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6F" w:rsidRDefault="00E43D2A" w:rsidP="00E43D2A">
      <w:pPr>
        <w:jc w:val="center"/>
        <w:rPr>
          <w:b/>
          <w:sz w:val="32"/>
        </w:rPr>
      </w:pPr>
      <w:r w:rsidRPr="00E43D2A">
        <w:rPr>
          <w:b/>
          <w:sz w:val="32"/>
        </w:rPr>
        <w:t>Comité de Réflexion et d’Orientation Stratégique</w:t>
      </w:r>
    </w:p>
    <w:p w:rsidR="00872DF9" w:rsidRDefault="00872DF9" w:rsidP="00E43D2A">
      <w:pPr>
        <w:jc w:val="center"/>
        <w:rPr>
          <w:b/>
          <w:sz w:val="32"/>
        </w:rPr>
      </w:pPr>
      <w:r>
        <w:rPr>
          <w:b/>
          <w:sz w:val="32"/>
        </w:rPr>
        <w:t>4</w:t>
      </w:r>
      <w:r w:rsidRPr="00872DF9">
        <w:rPr>
          <w:b/>
          <w:sz w:val="32"/>
          <w:vertAlign w:val="superscript"/>
        </w:rPr>
        <w:t>e</w:t>
      </w:r>
      <w:r>
        <w:rPr>
          <w:b/>
          <w:sz w:val="32"/>
        </w:rPr>
        <w:t xml:space="preserve"> groupe de travail </w:t>
      </w:r>
    </w:p>
    <w:p w:rsidR="00872DF9" w:rsidRPr="00E43D2A" w:rsidRDefault="00872DF9" w:rsidP="00E43D2A">
      <w:pPr>
        <w:jc w:val="center"/>
        <w:rPr>
          <w:b/>
          <w:sz w:val="32"/>
        </w:rPr>
      </w:pPr>
      <w:r>
        <w:rPr>
          <w:b/>
          <w:sz w:val="32"/>
        </w:rPr>
        <w:t>Système productif</w:t>
      </w:r>
    </w:p>
    <w:p w:rsidR="00E43D2A" w:rsidRDefault="00E43D2A"/>
    <w:p w:rsidR="00E43D2A" w:rsidRPr="00EB6ABC" w:rsidRDefault="00E43D2A" w:rsidP="002D68ED">
      <w:pPr>
        <w:jc w:val="center"/>
        <w:rPr>
          <w:b/>
        </w:rPr>
      </w:pPr>
      <w:r w:rsidRPr="00EB6ABC">
        <w:rPr>
          <w:b/>
        </w:rPr>
        <w:t xml:space="preserve">Réunion de Restitution du 15 mars 2018 au campus universitaire </w:t>
      </w:r>
      <w:proofErr w:type="gramStart"/>
      <w:r w:rsidRPr="00EB6ABC">
        <w:rPr>
          <w:b/>
        </w:rPr>
        <w:t xml:space="preserve">de </w:t>
      </w:r>
      <w:proofErr w:type="spellStart"/>
      <w:r w:rsidRPr="00EB6ABC">
        <w:rPr>
          <w:b/>
        </w:rPr>
        <w:t>Aboudaou</w:t>
      </w:r>
      <w:proofErr w:type="spellEnd"/>
      <w:proofErr w:type="gramEnd"/>
      <w:r w:rsidRPr="00EB6ABC">
        <w:rPr>
          <w:b/>
        </w:rPr>
        <w:t xml:space="preserve">, </w:t>
      </w:r>
      <w:r w:rsidR="002D68ED" w:rsidRPr="00EB6ABC">
        <w:rPr>
          <w:b/>
        </w:rPr>
        <w:t>B</w:t>
      </w:r>
      <w:r w:rsidR="002D68ED">
        <w:rPr>
          <w:b/>
        </w:rPr>
        <w:t>é</w:t>
      </w:r>
      <w:r w:rsidR="002D68ED" w:rsidRPr="00EB6ABC">
        <w:rPr>
          <w:b/>
        </w:rPr>
        <w:t>jaïa</w:t>
      </w:r>
      <w:r w:rsidRPr="00EB6ABC">
        <w:rPr>
          <w:b/>
        </w:rPr>
        <w:t>.</w:t>
      </w:r>
    </w:p>
    <w:p w:rsidR="00EB6ABC" w:rsidRDefault="00EB6ABC">
      <w:pPr>
        <w:rPr>
          <w:b/>
        </w:rPr>
      </w:pPr>
    </w:p>
    <w:p w:rsidR="00E43D2A" w:rsidRPr="00EB6ABC" w:rsidRDefault="00FF1A02">
      <w:pPr>
        <w:rPr>
          <w:b/>
        </w:rPr>
      </w:pPr>
      <w:r w:rsidRPr="00EB6ABC">
        <w:rPr>
          <w:b/>
        </w:rPr>
        <w:t>Objectifs généraux :</w:t>
      </w:r>
    </w:p>
    <w:p w:rsidR="00E318F8" w:rsidRDefault="00E318F8" w:rsidP="002D68ED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Constituer des scénarios de production de la richesse au niveau de la wilaya de </w:t>
      </w:r>
      <w:r w:rsidR="002D68ED">
        <w:rPr>
          <w:sz w:val="24"/>
          <w:szCs w:val="24"/>
        </w:rPr>
        <w:t>Béjaïa</w:t>
      </w:r>
      <w:r>
        <w:rPr>
          <w:sz w:val="24"/>
          <w:szCs w:val="24"/>
        </w:rPr>
        <w:t xml:space="preserve"> en se basant sur le tissu productif actuel et les potentialités de la région</w:t>
      </w:r>
    </w:p>
    <w:p w:rsidR="00E318F8" w:rsidRDefault="00E318F8" w:rsidP="00E318F8">
      <w:pPr>
        <w:pStyle w:val="Paragraphedeliste"/>
        <w:numPr>
          <w:ilvl w:val="0"/>
          <w:numId w:val="4"/>
        </w:numPr>
      </w:pPr>
      <w:r>
        <w:rPr>
          <w:sz w:val="24"/>
          <w:szCs w:val="24"/>
        </w:rPr>
        <w:t>Constituer des orientations et des recommandations p</w:t>
      </w:r>
      <w:bookmarkStart w:id="0" w:name="_GoBack"/>
      <w:bookmarkEnd w:id="0"/>
      <w:r>
        <w:rPr>
          <w:sz w:val="24"/>
          <w:szCs w:val="24"/>
        </w:rPr>
        <w:t>our les futurs investissements au niveau de la wilaya de Béjaïa</w:t>
      </w:r>
      <w:r w:rsidRPr="00E318F8">
        <w:t xml:space="preserve"> </w:t>
      </w:r>
      <w:r>
        <w:t>afin d’augmenter l’attractivité territoriales</w:t>
      </w:r>
      <w:r w:rsidRPr="00E318F8">
        <w:t xml:space="preserve"> </w:t>
      </w:r>
    </w:p>
    <w:p w:rsidR="00E318F8" w:rsidRDefault="00E318F8" w:rsidP="00E318F8">
      <w:pPr>
        <w:pStyle w:val="Paragraphedeliste"/>
        <w:numPr>
          <w:ilvl w:val="0"/>
          <w:numId w:val="4"/>
        </w:numPr>
      </w:pPr>
      <w:r>
        <w:t>Amélioration du climat et de l’environnement de l’exercice des principaux acteurs du système productif de la wilaya</w:t>
      </w:r>
    </w:p>
    <w:p w:rsidR="00E318F8" w:rsidRDefault="00E318F8" w:rsidP="00E318F8">
      <w:pPr>
        <w:pStyle w:val="Paragraphedeliste"/>
        <w:spacing w:after="200" w:line="276" w:lineRule="auto"/>
        <w:jc w:val="both"/>
        <w:rPr>
          <w:sz w:val="24"/>
          <w:szCs w:val="24"/>
        </w:rPr>
      </w:pPr>
    </w:p>
    <w:p w:rsidR="001918A6" w:rsidRDefault="001918A6">
      <w:pPr>
        <w:rPr>
          <w:b/>
        </w:rPr>
      </w:pPr>
    </w:p>
    <w:p w:rsidR="001918A6" w:rsidRDefault="001918A6">
      <w:pPr>
        <w:rPr>
          <w:b/>
        </w:rPr>
      </w:pPr>
    </w:p>
    <w:p w:rsidR="00E318F8" w:rsidRPr="00E318F8" w:rsidRDefault="00E318F8">
      <w:pPr>
        <w:rPr>
          <w:b/>
        </w:rPr>
      </w:pPr>
      <w:r w:rsidRPr="00E318F8">
        <w:rPr>
          <w:b/>
        </w:rPr>
        <w:lastRenderedPageBreak/>
        <w:t>Objectifs spécifiques :</w:t>
      </w:r>
    </w:p>
    <w:p w:rsidR="00E318F8" w:rsidRDefault="00E318F8" w:rsidP="00FF1A02">
      <w:pPr>
        <w:pStyle w:val="Paragraphedeliste"/>
        <w:numPr>
          <w:ilvl w:val="0"/>
          <w:numId w:val="4"/>
        </w:numPr>
      </w:pPr>
      <w:r>
        <w:t>Identifier les forces et faiblesse des différents secteurs d’activité afin d’augmenter la productivité locale</w:t>
      </w:r>
    </w:p>
    <w:p w:rsidR="00E318F8" w:rsidRDefault="00E318F8" w:rsidP="00FF1A02">
      <w:pPr>
        <w:pStyle w:val="Paragraphedeliste"/>
        <w:numPr>
          <w:ilvl w:val="0"/>
          <w:numId w:val="4"/>
        </w:numPr>
      </w:pPr>
      <w:r>
        <w:t>Intégration des systèmes de production dans un cadre régionale et globale</w:t>
      </w:r>
      <w:r w:rsidR="00CA50FC">
        <w:t xml:space="preserve"> </w:t>
      </w:r>
    </w:p>
    <w:p w:rsidR="00CA50FC" w:rsidRDefault="00CA50FC" w:rsidP="00FF1A02">
      <w:pPr>
        <w:pStyle w:val="Paragraphedeliste"/>
        <w:numPr>
          <w:ilvl w:val="0"/>
          <w:numId w:val="4"/>
        </w:numPr>
      </w:pPr>
      <w:r>
        <w:t xml:space="preserve">Etudier les opportunités à l’export des productions locales </w:t>
      </w:r>
    </w:p>
    <w:p w:rsidR="00CA50FC" w:rsidRDefault="00CA50FC" w:rsidP="00FF1A02">
      <w:pPr>
        <w:pStyle w:val="Paragraphedeliste"/>
        <w:numPr>
          <w:ilvl w:val="0"/>
          <w:numId w:val="4"/>
        </w:numPr>
      </w:pPr>
      <w:r>
        <w:t>Constitution d’équipes pluridisciplinaires pour l’étude des problématiques technique et économiques</w:t>
      </w:r>
    </w:p>
    <w:p w:rsidR="00FF1A02" w:rsidRDefault="00FF1A02" w:rsidP="00FF1A02"/>
    <w:p w:rsidR="00FF1A02" w:rsidRPr="001918A6" w:rsidRDefault="00FF1A02" w:rsidP="001918A6">
      <w:pPr>
        <w:jc w:val="center"/>
        <w:rPr>
          <w:b/>
          <w:bCs/>
          <w:sz w:val="28"/>
          <w:szCs w:val="28"/>
        </w:rPr>
      </w:pPr>
      <w:r w:rsidRPr="001918A6">
        <w:rPr>
          <w:b/>
          <w:bCs/>
          <w:sz w:val="28"/>
          <w:szCs w:val="28"/>
        </w:rPr>
        <w:t xml:space="preserve">Principaux constats </w:t>
      </w:r>
      <w:r w:rsidR="001918A6">
        <w:rPr>
          <w:b/>
          <w:bCs/>
          <w:sz w:val="28"/>
          <w:szCs w:val="28"/>
        </w:rPr>
        <w:t>et analyse en utilisant la méthode SWOT </w:t>
      </w:r>
      <w:r w:rsidR="0038596C" w:rsidRPr="001918A6">
        <w:rPr>
          <w:b/>
          <w:bCs/>
          <w:sz w:val="28"/>
          <w:szCs w:val="28"/>
        </w:rPr>
        <w:t>(For</w:t>
      </w:r>
      <w:r w:rsidR="001918A6">
        <w:rPr>
          <w:b/>
          <w:bCs/>
          <w:sz w:val="28"/>
          <w:szCs w:val="28"/>
        </w:rPr>
        <w:t>ce/Faiblesse/Opportunité/Menace</w:t>
      </w:r>
      <w:r w:rsidR="0038596C" w:rsidRPr="001918A6">
        <w:rPr>
          <w:b/>
          <w:bCs/>
          <w:sz w:val="28"/>
          <w:szCs w:val="28"/>
        </w:rPr>
        <w:t>)</w:t>
      </w:r>
    </w:p>
    <w:p w:rsidR="00FF1A02" w:rsidRPr="00E318F8" w:rsidRDefault="001918A6">
      <w:pPr>
        <w:rPr>
          <w:b/>
        </w:rPr>
      </w:pPr>
      <w:proofErr w:type="gramStart"/>
      <w:r w:rsidRPr="00E318F8">
        <w:rPr>
          <w:b/>
        </w:rPr>
        <w:t>Force</w:t>
      </w:r>
      <w:r>
        <w:rPr>
          <w:b/>
        </w:rPr>
        <w:t>s</w:t>
      </w:r>
      <w:proofErr w:type="gramEnd"/>
      <w:r w:rsidR="00FF1A02" w:rsidRPr="00E318F8">
        <w:rPr>
          <w:b/>
        </w:rPr>
        <w:t> :</w:t>
      </w:r>
    </w:p>
    <w:p w:rsidR="0038596C" w:rsidRDefault="0038596C" w:rsidP="002D68ED">
      <w:pPr>
        <w:pStyle w:val="Paragraphedeliste"/>
        <w:numPr>
          <w:ilvl w:val="0"/>
          <w:numId w:val="1"/>
        </w:numPr>
      </w:pPr>
      <w:r>
        <w:t>Positionnement géostratégique</w:t>
      </w:r>
      <w:r w:rsidR="002D68ED">
        <w:t xml:space="preserve"> de notre wilaya</w:t>
      </w:r>
    </w:p>
    <w:p w:rsidR="0038596C" w:rsidRDefault="0038596C" w:rsidP="0038596C">
      <w:pPr>
        <w:pStyle w:val="Paragraphedeliste"/>
        <w:numPr>
          <w:ilvl w:val="0"/>
          <w:numId w:val="1"/>
        </w:numPr>
      </w:pPr>
      <w:r>
        <w:t>Fort potentiel d’internationalisation</w:t>
      </w:r>
    </w:p>
    <w:p w:rsidR="001918A6" w:rsidRDefault="00E318F8" w:rsidP="001918A6">
      <w:pPr>
        <w:pStyle w:val="Paragraphedeliste"/>
        <w:numPr>
          <w:ilvl w:val="0"/>
          <w:numId w:val="1"/>
        </w:numPr>
      </w:pPr>
      <w:r>
        <w:t>Société active emprunte de la valeur du travail</w:t>
      </w:r>
    </w:p>
    <w:p w:rsidR="001918A6" w:rsidRDefault="001918A6" w:rsidP="002D68ED">
      <w:pPr>
        <w:pStyle w:val="Paragraphedeliste"/>
        <w:numPr>
          <w:ilvl w:val="0"/>
          <w:numId w:val="1"/>
        </w:numPr>
      </w:pPr>
      <w:r>
        <w:t xml:space="preserve">Tissus d’activité économique productive </w:t>
      </w:r>
    </w:p>
    <w:p w:rsidR="002D68ED" w:rsidRDefault="002D68ED" w:rsidP="002D68ED">
      <w:pPr>
        <w:pStyle w:val="Paragraphedeliste"/>
        <w:numPr>
          <w:ilvl w:val="0"/>
          <w:numId w:val="1"/>
        </w:numPr>
      </w:pPr>
      <w:r>
        <w:t xml:space="preserve">Présence d’infrastructures portuaire et aéroportuaire </w:t>
      </w:r>
    </w:p>
    <w:p w:rsidR="002D68ED" w:rsidRDefault="001918A6" w:rsidP="002D68ED">
      <w:pPr>
        <w:pStyle w:val="Paragraphedeliste"/>
        <w:numPr>
          <w:ilvl w:val="0"/>
          <w:numId w:val="1"/>
        </w:numPr>
      </w:pPr>
      <w:r>
        <w:t>Une université ouverte à son environnement socio-économique</w:t>
      </w:r>
      <w:r w:rsidR="002D68ED" w:rsidRPr="002D68ED">
        <w:t xml:space="preserve"> </w:t>
      </w:r>
    </w:p>
    <w:p w:rsidR="002D68ED" w:rsidRDefault="002D68ED" w:rsidP="002D68ED">
      <w:pPr>
        <w:pStyle w:val="Paragraphedeliste"/>
        <w:numPr>
          <w:ilvl w:val="0"/>
          <w:numId w:val="1"/>
        </w:numPr>
      </w:pPr>
      <w:r>
        <w:t>Diaspora à l’international à fort potentiel d’investissement</w:t>
      </w:r>
    </w:p>
    <w:p w:rsidR="001918A6" w:rsidRDefault="001918A6" w:rsidP="002D68ED">
      <w:pPr>
        <w:pStyle w:val="Paragraphedeliste"/>
      </w:pPr>
    </w:p>
    <w:p w:rsidR="00FF1A02" w:rsidRPr="00E318F8" w:rsidRDefault="00FF1A02">
      <w:pPr>
        <w:rPr>
          <w:b/>
        </w:rPr>
      </w:pPr>
      <w:r w:rsidRPr="00E318F8">
        <w:rPr>
          <w:b/>
        </w:rPr>
        <w:lastRenderedPageBreak/>
        <w:t>Faiblesse</w:t>
      </w:r>
      <w:r w:rsidR="001918A6">
        <w:rPr>
          <w:b/>
        </w:rPr>
        <w:t>s</w:t>
      </w:r>
      <w:r w:rsidRPr="00E318F8">
        <w:rPr>
          <w:b/>
        </w:rPr>
        <w:t> :</w:t>
      </w:r>
    </w:p>
    <w:p w:rsidR="0038596C" w:rsidRDefault="00CA50FC" w:rsidP="0038596C">
      <w:pPr>
        <w:pStyle w:val="Paragraphedeliste"/>
        <w:numPr>
          <w:ilvl w:val="0"/>
          <w:numId w:val="1"/>
        </w:numPr>
      </w:pPr>
      <w:r>
        <w:t xml:space="preserve">Faible </w:t>
      </w:r>
      <w:r w:rsidR="0038596C">
        <w:t>Mobilité des biens et personne</w:t>
      </w:r>
      <w:r w:rsidR="000E54B6">
        <w:t>s</w:t>
      </w:r>
      <w:r w:rsidR="0038596C">
        <w:t xml:space="preserve"> (infrastructures routières ;</w:t>
      </w:r>
      <w:r w:rsidR="0038596C" w:rsidRPr="0038596C">
        <w:t xml:space="preserve"> </w:t>
      </w:r>
      <w:r w:rsidR="0038596C">
        <w:t>Blocage et fermetures permanent des routes)</w:t>
      </w:r>
    </w:p>
    <w:p w:rsidR="0038596C" w:rsidRDefault="00CA50FC" w:rsidP="0038596C">
      <w:pPr>
        <w:pStyle w:val="Paragraphedeliste"/>
        <w:numPr>
          <w:ilvl w:val="0"/>
          <w:numId w:val="1"/>
        </w:numPr>
      </w:pPr>
      <w:r>
        <w:t xml:space="preserve">Mauvaise </w:t>
      </w:r>
      <w:r w:rsidR="0038596C">
        <w:t>Communication</w:t>
      </w:r>
      <w:r>
        <w:t xml:space="preserve"> entre acteurs</w:t>
      </w:r>
      <w:r w:rsidR="00694445">
        <w:t>, notamment entre le système productif et l’Université</w:t>
      </w:r>
    </w:p>
    <w:p w:rsidR="0038596C" w:rsidRDefault="0038596C" w:rsidP="0038596C">
      <w:pPr>
        <w:pStyle w:val="Paragraphedeliste"/>
        <w:numPr>
          <w:ilvl w:val="0"/>
          <w:numId w:val="1"/>
        </w:numPr>
      </w:pPr>
      <w:r>
        <w:t>Faibles garanties</w:t>
      </w:r>
      <w:r w:rsidR="00CA50FC">
        <w:t xml:space="preserve"> aux investisseurs</w:t>
      </w:r>
      <w:r>
        <w:t xml:space="preserve"> </w:t>
      </w:r>
    </w:p>
    <w:p w:rsidR="000E54B6" w:rsidRDefault="000E54B6" w:rsidP="000E54B6">
      <w:pPr>
        <w:pStyle w:val="Paragraphedeliste"/>
        <w:numPr>
          <w:ilvl w:val="0"/>
          <w:numId w:val="1"/>
        </w:numPr>
      </w:pPr>
      <w:r>
        <w:t>Difficulté de l’attractivité des IDE limitée par la règle du 49/51</w:t>
      </w:r>
    </w:p>
    <w:p w:rsidR="0038596C" w:rsidRDefault="00CA50FC" w:rsidP="0038596C">
      <w:pPr>
        <w:pStyle w:val="Paragraphedeliste"/>
        <w:numPr>
          <w:ilvl w:val="0"/>
          <w:numId w:val="1"/>
        </w:numPr>
      </w:pPr>
      <w:r>
        <w:t>Sécurité des biens et des personnes</w:t>
      </w:r>
    </w:p>
    <w:p w:rsidR="00CA50FC" w:rsidRDefault="00CA50FC" w:rsidP="0038596C">
      <w:pPr>
        <w:pStyle w:val="Paragraphedeliste"/>
        <w:numPr>
          <w:ilvl w:val="0"/>
          <w:numId w:val="1"/>
        </w:numPr>
      </w:pPr>
      <w:r>
        <w:t>Faibles incitations fiscales</w:t>
      </w:r>
    </w:p>
    <w:p w:rsidR="00CA50FC" w:rsidRDefault="00CA50FC" w:rsidP="0038596C">
      <w:pPr>
        <w:pStyle w:val="Paragraphedeliste"/>
        <w:numPr>
          <w:ilvl w:val="0"/>
          <w:numId w:val="1"/>
        </w:numPr>
      </w:pPr>
      <w:r>
        <w:t xml:space="preserve">Viabilisation </w:t>
      </w:r>
      <w:r w:rsidR="000E54B6">
        <w:t>de nouvelles zones d’activités</w:t>
      </w:r>
    </w:p>
    <w:p w:rsidR="000E54B6" w:rsidRDefault="000E54B6" w:rsidP="0038596C">
      <w:pPr>
        <w:pStyle w:val="Paragraphedeliste"/>
        <w:numPr>
          <w:ilvl w:val="0"/>
          <w:numId w:val="1"/>
        </w:numPr>
      </w:pPr>
      <w:r>
        <w:t>Carence de la donnée permettant la prise de décision et l’initiative économique</w:t>
      </w:r>
    </w:p>
    <w:p w:rsidR="000E54B6" w:rsidRDefault="000E54B6" w:rsidP="0038596C">
      <w:pPr>
        <w:pStyle w:val="Paragraphedeliste"/>
        <w:numPr>
          <w:ilvl w:val="0"/>
          <w:numId w:val="1"/>
        </w:numPr>
      </w:pPr>
      <w:r>
        <w:t>Carence en bureaux conseil et orientation</w:t>
      </w:r>
    </w:p>
    <w:p w:rsidR="00FF1A02" w:rsidRDefault="0038596C">
      <w:pPr>
        <w:rPr>
          <w:b/>
        </w:rPr>
      </w:pPr>
      <w:r w:rsidRPr="00E318F8">
        <w:rPr>
          <w:b/>
        </w:rPr>
        <w:t>Opportunité</w:t>
      </w:r>
      <w:r w:rsidR="000E54B6">
        <w:rPr>
          <w:b/>
        </w:rPr>
        <w:t>s</w:t>
      </w:r>
      <w:r w:rsidRPr="00E318F8">
        <w:rPr>
          <w:b/>
        </w:rPr>
        <w:t> :</w:t>
      </w:r>
    </w:p>
    <w:p w:rsidR="00E318F8" w:rsidRDefault="000E54B6" w:rsidP="002D68ED">
      <w:pPr>
        <w:pStyle w:val="Paragraphedeliste"/>
        <w:numPr>
          <w:ilvl w:val="0"/>
          <w:numId w:val="1"/>
        </w:numPr>
      </w:pPr>
      <w:r w:rsidRPr="000E54B6">
        <w:t xml:space="preserve">Existence d’une volonté </w:t>
      </w:r>
      <w:r w:rsidR="002D68ED">
        <w:t>gouvernementale</w:t>
      </w:r>
      <w:r w:rsidRPr="000E54B6">
        <w:t>, des investisseurs et de</w:t>
      </w:r>
      <w:r w:rsidR="002D68ED">
        <w:t>s acteurs de</w:t>
      </w:r>
      <w:r w:rsidRPr="000E54B6">
        <w:t xml:space="preserve"> l’Université</w:t>
      </w:r>
    </w:p>
    <w:p w:rsidR="000E54B6" w:rsidRDefault="000E54B6" w:rsidP="000E54B6">
      <w:pPr>
        <w:pStyle w:val="Paragraphedeliste"/>
        <w:numPr>
          <w:ilvl w:val="0"/>
          <w:numId w:val="1"/>
        </w:numPr>
      </w:pPr>
      <w:r>
        <w:t xml:space="preserve">Existence d’un secteur productif de qualité avec des potentialités d’export </w:t>
      </w:r>
    </w:p>
    <w:p w:rsidR="000E54B6" w:rsidRDefault="000E54B6" w:rsidP="000E54B6">
      <w:pPr>
        <w:pStyle w:val="Paragraphedeliste"/>
        <w:numPr>
          <w:ilvl w:val="0"/>
          <w:numId w:val="1"/>
        </w:numPr>
      </w:pPr>
      <w:r>
        <w:t>Existence de mécanismes de soutiens et d’accompagnement au développement économique</w:t>
      </w:r>
    </w:p>
    <w:p w:rsidR="000E54B6" w:rsidRDefault="00694445" w:rsidP="000E54B6">
      <w:pPr>
        <w:pStyle w:val="Paragraphedeliste"/>
        <w:numPr>
          <w:ilvl w:val="0"/>
          <w:numId w:val="1"/>
        </w:numPr>
      </w:pPr>
      <w:r>
        <w:t xml:space="preserve">Existence d’une expertise pluridisciplinaire au sein de l’Université </w:t>
      </w:r>
    </w:p>
    <w:p w:rsidR="00694445" w:rsidRPr="000E54B6" w:rsidRDefault="00694445" w:rsidP="000E54B6">
      <w:pPr>
        <w:pStyle w:val="Paragraphedeliste"/>
        <w:numPr>
          <w:ilvl w:val="0"/>
          <w:numId w:val="1"/>
        </w:numPr>
      </w:pPr>
      <w:r>
        <w:t>Possibilité de Création de nouvelles activités économique en réponse aux besoins nationaux et régionaux.</w:t>
      </w:r>
    </w:p>
    <w:p w:rsidR="0038596C" w:rsidRPr="00E318F8" w:rsidRDefault="0038596C">
      <w:pPr>
        <w:rPr>
          <w:b/>
        </w:rPr>
      </w:pPr>
      <w:r w:rsidRPr="00E318F8">
        <w:rPr>
          <w:b/>
        </w:rPr>
        <w:t>Menaces :</w:t>
      </w:r>
    </w:p>
    <w:p w:rsidR="00FF1A02" w:rsidRDefault="00694445" w:rsidP="00FF1A02">
      <w:pPr>
        <w:pStyle w:val="Paragraphedeliste"/>
        <w:numPr>
          <w:ilvl w:val="0"/>
          <w:numId w:val="1"/>
        </w:numPr>
      </w:pPr>
      <w:r>
        <w:t xml:space="preserve">La non intégration des systèmes de production innovants </w:t>
      </w:r>
    </w:p>
    <w:p w:rsidR="00694445" w:rsidRDefault="00694445" w:rsidP="009341C3">
      <w:pPr>
        <w:pStyle w:val="Paragraphedeliste"/>
        <w:numPr>
          <w:ilvl w:val="0"/>
          <w:numId w:val="1"/>
        </w:numPr>
      </w:pPr>
      <w:r>
        <w:lastRenderedPageBreak/>
        <w:t>Carence dans les ressources humaines dans les différents niveaux de l’organigramme des entreprises et degré de professionnalisation</w:t>
      </w:r>
    </w:p>
    <w:p w:rsidR="00694445" w:rsidRDefault="00694445" w:rsidP="00FF1A02">
      <w:pPr>
        <w:pStyle w:val="Paragraphedeliste"/>
        <w:numPr>
          <w:ilvl w:val="0"/>
          <w:numId w:val="1"/>
        </w:numPr>
      </w:pPr>
      <w:r>
        <w:t>Non adaptation aux variations des réalités économiques et sociales</w:t>
      </w:r>
    </w:p>
    <w:p w:rsidR="001918A6" w:rsidRDefault="001918A6" w:rsidP="00FF1A02">
      <w:pPr>
        <w:pStyle w:val="Paragraphedeliste"/>
        <w:numPr>
          <w:ilvl w:val="0"/>
          <w:numId w:val="1"/>
        </w:numPr>
      </w:pPr>
      <w:r>
        <w:t>Faible diversification des activités de productives</w:t>
      </w:r>
    </w:p>
    <w:p w:rsidR="00CA518D" w:rsidRDefault="00CA518D" w:rsidP="00FF1A02">
      <w:pPr>
        <w:pStyle w:val="Paragraphedeliste"/>
        <w:numPr>
          <w:ilvl w:val="0"/>
          <w:numId w:val="1"/>
        </w:numPr>
      </w:pPr>
      <w:r>
        <w:t>L’approvisionnement en matière première</w:t>
      </w:r>
    </w:p>
    <w:p w:rsidR="00A57475" w:rsidRDefault="00A57475" w:rsidP="00694445">
      <w:pPr>
        <w:pStyle w:val="Paragraphedeliste"/>
      </w:pPr>
    </w:p>
    <w:p w:rsidR="00A57475" w:rsidRDefault="00A57475" w:rsidP="00A57475">
      <w:r>
        <w:t>Le groupe de travail, de par la présence de plusieurs acteurs versés dans le secteur agricole et agroalimentaire, a principalement traité des problématiques liées à ces secteurs d’activité :</w:t>
      </w:r>
    </w:p>
    <w:p w:rsidR="00A57475" w:rsidRDefault="00A57475" w:rsidP="00A57475">
      <w:pPr>
        <w:pStyle w:val="Paragraphedeliste"/>
        <w:numPr>
          <w:ilvl w:val="0"/>
          <w:numId w:val="1"/>
        </w:numPr>
      </w:pPr>
      <w:r>
        <w:t>La réalité des productions animales et leurs potentialités</w:t>
      </w:r>
    </w:p>
    <w:p w:rsidR="00A57475" w:rsidRDefault="00A57475" w:rsidP="00A57475">
      <w:pPr>
        <w:pStyle w:val="Paragraphedeliste"/>
        <w:numPr>
          <w:ilvl w:val="0"/>
          <w:numId w:val="1"/>
        </w:numPr>
      </w:pPr>
      <w:r>
        <w:t xml:space="preserve">La </w:t>
      </w:r>
      <w:r w:rsidR="00EB6ABC">
        <w:t xml:space="preserve">réalité des </w:t>
      </w:r>
      <w:r>
        <w:t>production</w:t>
      </w:r>
      <w:r w:rsidR="00EB6ABC">
        <w:t>s</w:t>
      </w:r>
      <w:r>
        <w:t xml:space="preserve"> agricole</w:t>
      </w:r>
      <w:r w:rsidR="00EB6ABC">
        <w:t>s</w:t>
      </w:r>
      <w:r>
        <w:t xml:space="preserve"> </w:t>
      </w:r>
      <w:r w:rsidR="00EB6ABC">
        <w:t>végétales et les perspectives de leurs développements</w:t>
      </w:r>
    </w:p>
    <w:p w:rsidR="00A57475" w:rsidRDefault="00A57475" w:rsidP="00A57475"/>
    <w:p w:rsidR="00A57475" w:rsidRPr="00EB6ABC" w:rsidRDefault="00EB6ABC" w:rsidP="00A57475">
      <w:pPr>
        <w:rPr>
          <w:b/>
        </w:rPr>
      </w:pPr>
      <w:r w:rsidRPr="00EB6ABC">
        <w:rPr>
          <w:b/>
        </w:rPr>
        <w:t>En cours</w:t>
      </w:r>
      <w:r w:rsidR="00A57475" w:rsidRPr="00EB6ABC">
        <w:rPr>
          <w:b/>
        </w:rPr>
        <w:t xml:space="preserve"> : </w:t>
      </w:r>
    </w:p>
    <w:p w:rsidR="00A57475" w:rsidRDefault="00A57475" w:rsidP="001918A6">
      <w:pPr>
        <w:pStyle w:val="Paragraphedeliste"/>
        <w:numPr>
          <w:ilvl w:val="0"/>
          <w:numId w:val="2"/>
        </w:numPr>
      </w:pPr>
      <w:r>
        <w:t xml:space="preserve">Renforcement </w:t>
      </w:r>
      <w:r w:rsidR="001918A6">
        <w:t xml:space="preserve">du groupe </w:t>
      </w:r>
      <w:r w:rsidR="001918A6">
        <w:t>par les</w:t>
      </w:r>
      <w:r>
        <w:t xml:space="preserve"> acteurs</w:t>
      </w:r>
      <w:r w:rsidR="001918A6">
        <w:t xml:space="preserve"> d’autres secteurs d’activités économiques et administratifs.</w:t>
      </w:r>
      <w:r>
        <w:t xml:space="preserve"> </w:t>
      </w:r>
    </w:p>
    <w:p w:rsidR="001918A6" w:rsidRDefault="001918A6" w:rsidP="001918A6">
      <w:pPr>
        <w:pStyle w:val="Paragraphedeliste"/>
        <w:numPr>
          <w:ilvl w:val="0"/>
          <w:numId w:val="1"/>
        </w:numPr>
      </w:pPr>
      <w:r>
        <w:t>Suite des présentations des secteurs concernés</w:t>
      </w:r>
    </w:p>
    <w:p w:rsidR="00A57475" w:rsidRDefault="00A57475" w:rsidP="00A57475">
      <w:pPr>
        <w:pStyle w:val="Paragraphedeliste"/>
        <w:numPr>
          <w:ilvl w:val="0"/>
          <w:numId w:val="1"/>
        </w:numPr>
      </w:pPr>
      <w:r>
        <w:t xml:space="preserve">Constitution de la base de données </w:t>
      </w:r>
    </w:p>
    <w:p w:rsidR="00A57475" w:rsidRDefault="00A57475" w:rsidP="00A57475">
      <w:pPr>
        <w:pStyle w:val="Paragraphedeliste"/>
        <w:numPr>
          <w:ilvl w:val="0"/>
          <w:numId w:val="1"/>
        </w:numPr>
      </w:pPr>
      <w:r>
        <w:t>Capitalisation</w:t>
      </w:r>
      <w:r w:rsidR="00EB6ABC">
        <w:t>,</w:t>
      </w:r>
      <w:r>
        <w:t xml:space="preserve"> analyse </w:t>
      </w:r>
      <w:r w:rsidR="00EB6ABC">
        <w:t xml:space="preserve">et </w:t>
      </w:r>
      <w:r>
        <w:t>poursuite des propositions.</w:t>
      </w:r>
    </w:p>
    <w:p w:rsidR="00A57475" w:rsidRDefault="00A57475" w:rsidP="00A57475">
      <w:pPr>
        <w:pStyle w:val="Paragraphedeliste"/>
      </w:pPr>
    </w:p>
    <w:p w:rsidR="00A57475" w:rsidRDefault="00A57475" w:rsidP="00A57475">
      <w:pPr>
        <w:pStyle w:val="Paragraphedeliste"/>
      </w:pPr>
    </w:p>
    <w:p w:rsidR="00A57475" w:rsidRDefault="00A57475" w:rsidP="00694445">
      <w:pPr>
        <w:pStyle w:val="Paragraphedeliste"/>
      </w:pPr>
    </w:p>
    <w:sectPr w:rsidR="00A5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53DF"/>
    <w:multiLevelType w:val="hybridMultilevel"/>
    <w:tmpl w:val="0F28D4C8"/>
    <w:lvl w:ilvl="0" w:tplc="EB888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18C4"/>
    <w:multiLevelType w:val="hybridMultilevel"/>
    <w:tmpl w:val="5D9A714A"/>
    <w:lvl w:ilvl="0" w:tplc="FD4E6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447D8"/>
    <w:multiLevelType w:val="hybridMultilevel"/>
    <w:tmpl w:val="22B02F0E"/>
    <w:lvl w:ilvl="0" w:tplc="4D38C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74B9"/>
    <w:multiLevelType w:val="hybridMultilevel"/>
    <w:tmpl w:val="EDAEF30E"/>
    <w:lvl w:ilvl="0" w:tplc="35243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5DA1"/>
    <w:multiLevelType w:val="hybridMultilevel"/>
    <w:tmpl w:val="A09A9F0A"/>
    <w:lvl w:ilvl="0" w:tplc="C93A3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D"/>
    <w:rsid w:val="000E54B6"/>
    <w:rsid w:val="001918A6"/>
    <w:rsid w:val="002D68ED"/>
    <w:rsid w:val="0038596C"/>
    <w:rsid w:val="0052017D"/>
    <w:rsid w:val="00694445"/>
    <w:rsid w:val="00872DF9"/>
    <w:rsid w:val="008A7F6F"/>
    <w:rsid w:val="00A57475"/>
    <w:rsid w:val="00CA50FC"/>
    <w:rsid w:val="00CA518D"/>
    <w:rsid w:val="00E318F8"/>
    <w:rsid w:val="00E43D2A"/>
    <w:rsid w:val="00EB6ABC"/>
    <w:rsid w:val="00FA7437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AC3A-E79B-49BC-931C-5CF4B95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Av-ABOUDAOU-AV</cp:lastModifiedBy>
  <cp:revision>3</cp:revision>
  <dcterms:created xsi:type="dcterms:W3CDTF">2018-03-15T10:04:00Z</dcterms:created>
  <dcterms:modified xsi:type="dcterms:W3CDTF">2018-03-15T10:39:00Z</dcterms:modified>
</cp:coreProperties>
</file>